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34CB" w:rsidRDefault="00B034CB" w:rsidP="007C235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8170878"/>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0425" cy="8170878"/>
                    </a:xfrm>
                    <a:prstGeom prst="rect">
                      <a:avLst/>
                    </a:prstGeom>
                    <a:noFill/>
                    <a:ln w="9525">
                      <a:noFill/>
                      <a:miter lim="800000"/>
                      <a:headEnd/>
                      <a:tailEnd/>
                    </a:ln>
                  </pic:spPr>
                </pic:pic>
              </a:graphicData>
            </a:graphic>
          </wp:inline>
        </w:drawing>
      </w:r>
    </w:p>
    <w:p w:rsidR="000F2EBF" w:rsidRDefault="000F2EBF" w:rsidP="007C2353">
      <w:pPr>
        <w:spacing w:after="0" w:line="240" w:lineRule="auto"/>
        <w:jc w:val="center"/>
        <w:rPr>
          <w:rFonts w:ascii="Times New Roman" w:eastAsia="Times New Roman" w:hAnsi="Times New Roman" w:cs="Times New Roman"/>
          <w:sz w:val="24"/>
          <w:szCs w:val="24"/>
          <w:lang w:eastAsia="ru-RU"/>
        </w:rPr>
      </w:pPr>
    </w:p>
    <w:p w:rsidR="000F2EBF" w:rsidRDefault="000F2EBF" w:rsidP="007C2353">
      <w:pPr>
        <w:spacing w:after="0" w:line="240" w:lineRule="auto"/>
        <w:jc w:val="center"/>
        <w:rPr>
          <w:rFonts w:ascii="Times New Roman" w:eastAsia="Times New Roman" w:hAnsi="Times New Roman" w:cs="Times New Roman"/>
          <w:sz w:val="24"/>
          <w:szCs w:val="24"/>
          <w:lang w:eastAsia="ru-RU"/>
        </w:rPr>
      </w:pPr>
    </w:p>
    <w:p w:rsidR="000F2EBF" w:rsidRDefault="000F2EBF" w:rsidP="007C2353">
      <w:pPr>
        <w:spacing w:after="0" w:line="240" w:lineRule="auto"/>
        <w:jc w:val="center"/>
        <w:rPr>
          <w:rFonts w:ascii="Times New Roman" w:eastAsia="Times New Roman" w:hAnsi="Times New Roman" w:cs="Times New Roman"/>
          <w:sz w:val="24"/>
          <w:szCs w:val="24"/>
          <w:lang w:eastAsia="ru-RU"/>
        </w:rPr>
      </w:pPr>
    </w:p>
    <w:p w:rsidR="000F2EBF" w:rsidRDefault="000F2EBF" w:rsidP="007C2353">
      <w:pPr>
        <w:spacing w:after="0" w:line="240" w:lineRule="auto"/>
        <w:jc w:val="center"/>
        <w:rPr>
          <w:rFonts w:ascii="Times New Roman" w:eastAsia="Times New Roman" w:hAnsi="Times New Roman" w:cs="Times New Roman"/>
          <w:sz w:val="24"/>
          <w:szCs w:val="24"/>
          <w:lang w:eastAsia="ru-RU"/>
        </w:rPr>
      </w:pPr>
    </w:p>
    <w:p w:rsidR="000F2EBF" w:rsidRDefault="000F2EBF" w:rsidP="007C2353">
      <w:pPr>
        <w:spacing w:after="0" w:line="240" w:lineRule="auto"/>
        <w:jc w:val="center"/>
        <w:rPr>
          <w:rFonts w:ascii="Times New Roman" w:eastAsia="Times New Roman" w:hAnsi="Times New Roman" w:cs="Times New Roman"/>
          <w:sz w:val="24"/>
          <w:szCs w:val="24"/>
          <w:lang w:eastAsia="ru-RU"/>
        </w:rPr>
      </w:pPr>
    </w:p>
    <w:p w:rsidR="000F2EBF" w:rsidRDefault="000F2EBF" w:rsidP="007C2353">
      <w:pPr>
        <w:spacing w:after="0" w:line="240" w:lineRule="auto"/>
        <w:jc w:val="center"/>
        <w:rPr>
          <w:rFonts w:ascii="Times New Roman" w:eastAsia="Times New Roman" w:hAnsi="Times New Roman" w:cs="Times New Roman"/>
          <w:sz w:val="24"/>
          <w:szCs w:val="24"/>
          <w:lang w:eastAsia="ru-RU"/>
        </w:rPr>
      </w:pP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2.2.Учредитель Организации (далее − Учредитель) обеспечивает перевод совершеннолетних обучающихся  с их письменного согласия, а также несовершеннолетних обучающихся  с письменного согласия их родителей (законных представителей).</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 Перевод обучающихся не зависит от периода (времени) учебного года.</w:t>
      </w:r>
    </w:p>
    <w:p w:rsidR="007C2353" w:rsidRDefault="007C2353" w:rsidP="007C2353">
      <w:pPr>
        <w:shd w:val="clear" w:color="auto" w:fill="FFFFFF"/>
        <w:tabs>
          <w:tab w:val="left" w:pos="9355"/>
        </w:tabs>
        <w:spacing w:after="0" w:line="240" w:lineRule="auto"/>
        <w:ind w:left="-426" w:right="-1" w:firstLine="51"/>
        <w:jc w:val="center"/>
        <w:rPr>
          <w:rFonts w:ascii="Times New Roman" w:eastAsia="Times New Roman" w:hAnsi="Times New Roman" w:cs="Times New Roman"/>
          <w:b/>
          <w:bCs/>
          <w:color w:val="000000"/>
          <w:sz w:val="24"/>
          <w:szCs w:val="24"/>
          <w:lang w:eastAsia="ru-RU"/>
        </w:rPr>
      </w:pPr>
    </w:p>
    <w:p w:rsidR="007C2353" w:rsidRDefault="007C2353" w:rsidP="007C2353">
      <w:pPr>
        <w:shd w:val="clear" w:color="auto" w:fill="FFFFFF"/>
        <w:tabs>
          <w:tab w:val="left" w:pos="9355"/>
        </w:tabs>
        <w:spacing w:after="0" w:line="240" w:lineRule="auto"/>
        <w:ind w:left="-426" w:right="-1" w:firstLine="51"/>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3.Перевод совершеннолетнего обучающегося  по его инициативе или несовершеннолетнего обучающегося по инициативе его родителей (законных представителей)</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3.1.В случае перевода совершеннолетнего обучающегося по его инициативе или несовершеннолетнего обучающегося по инициативе его родителей (законных представителей) совершеннолетний обучающийся или родители (законные представители) несовершеннолетнего обучающегося:</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осуществляют выбор принимающей организации;</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обращаются в выбранную организацию с запросом о наличии свободных мест, в том числе с использованием сети Интернет;</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 городского округа для определения принимающей организации из числа муниципальных образовательных организаций;</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обращаются в Организацию с заявлением об отчислении учащегося в связи с переводом в принимающую организацию. Заявление о переводе может быть направлено в форме электронного документа с использованием сети Интернет.</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3.2. В заявлении совершеннолетнего учащегося или родителей </w:t>
      </w:r>
      <w:hyperlink r:id="rId5" w:history="1">
        <w:r>
          <w:rPr>
            <w:rStyle w:val="a3"/>
            <w:rFonts w:ascii="Times New Roman" w:eastAsia="Times New Roman" w:hAnsi="Times New Roman" w:cs="Times New Roman"/>
            <w:color w:val="000000"/>
            <w:sz w:val="24"/>
            <w:szCs w:val="24"/>
            <w:lang w:eastAsia="ru-RU"/>
          </w:rPr>
          <w:t>(законных представителей)</w:t>
        </w:r>
      </w:hyperlink>
      <w:r>
        <w:rPr>
          <w:rFonts w:ascii="Times New Roman" w:eastAsia="Times New Roman" w:hAnsi="Times New Roman" w:cs="Times New Roman"/>
          <w:color w:val="000000"/>
          <w:sz w:val="24"/>
          <w:szCs w:val="24"/>
          <w:lang w:eastAsia="ru-RU"/>
        </w:rPr>
        <w:t xml:space="preserve"> несовершеннолетнего учащегося об отчислении в порядке перевода в принимающую организацию указываются:</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фамилия, имя, отчество (при наличии) учащегося;</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дата рождения;</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класс;</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наименование принимающей организации. В случае переезда в другую местность указывается населенный пункт и  субъект Российской Федерации.</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3.3.На основании заявления совершеннолетнего учащегося или родителей (законных представителей) несовершеннолетнего учащегося об отчислении в порядке перевода директор в трехдневный срок издает приказ об отчислении учащегося в порядке перевода с указанием принимающей организации.</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3.3.Организация выдает совершеннолетнему учащемуся или родителям (законным представителям) несовершеннолетнего учащегося следующие документы:</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личное дело учащегося;</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документы, содержащие информацию об успеваемости учащегося в текущем учебном году (выписка из классного журнала с текущими отметками и результатами промежуточной аттестации), заверенные печатью Организации и подписью директора (уполномоченного им лица).</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3.4.Указанные в </w:t>
      </w:r>
      <w:hyperlink r:id="rId6" w:history="1">
        <w:r>
          <w:rPr>
            <w:rStyle w:val="a3"/>
            <w:rFonts w:ascii="Times New Roman" w:eastAsia="Times New Roman" w:hAnsi="Times New Roman" w:cs="Times New Roman"/>
            <w:color w:val="000000"/>
            <w:sz w:val="24"/>
            <w:szCs w:val="24"/>
            <w:lang w:eastAsia="ru-RU"/>
          </w:rPr>
          <w:t>3.3.</w:t>
        </w:r>
      </w:hyperlink>
      <w:r>
        <w:rPr>
          <w:rFonts w:ascii="Times New Roman" w:eastAsia="Times New Roman" w:hAnsi="Times New Roman" w:cs="Times New Roman"/>
          <w:color w:val="000000"/>
          <w:sz w:val="24"/>
          <w:szCs w:val="24"/>
          <w:lang w:eastAsia="ru-RU"/>
        </w:rPr>
        <w:t xml:space="preserve"> настоящего Положения документы представляются совершеннолетним учащимся или родителями (законными представителями) несовершеннолетнего учащегося в принимающую организацию вместе с заявлением о зачислении учащегося в указанную организацию в порядке перевода из Организации и предъявлением оригинала документа, удостоверяющего личность совершеннолетнего учащегося или родителя (законного представителя) несовершеннолетнего учащегося.</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3.5.Зачисление учащегося в принимающую организацию в порядке перевода оформляется директором принимающей организации (уполномоченного им лица) в течение трех рабочих </w:t>
      </w:r>
      <w:r>
        <w:rPr>
          <w:rFonts w:ascii="Times New Roman" w:eastAsia="Times New Roman" w:hAnsi="Times New Roman" w:cs="Times New Roman"/>
          <w:color w:val="000000"/>
          <w:sz w:val="24"/>
          <w:szCs w:val="24"/>
          <w:lang w:eastAsia="ru-RU"/>
        </w:rPr>
        <w:lastRenderedPageBreak/>
        <w:t>дней после приема заявления и документов, указанных в пункте 3.3. настоящего Положения, с указанием даты зачисления и класса.</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3.6.Принимающая организация при зачислении учащегося, отчисленного из Организации, в течение двух рабочих дней с даты издания распорядительного акта о зачислении учащегося в порядке перевода письменно уведомляет Организацию о номере и дате распорядительного акта о зачислении учащегося в принимающую организацию.</w:t>
      </w:r>
    </w:p>
    <w:p w:rsidR="007C2353" w:rsidRPr="00D22680"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sidRPr="00D22680">
        <w:rPr>
          <w:rFonts w:ascii="Times New Roman" w:eastAsia="Times New Roman" w:hAnsi="Times New Roman" w:cs="Times New Roman"/>
          <w:bCs/>
          <w:color w:val="000000"/>
          <w:sz w:val="24"/>
          <w:szCs w:val="24"/>
          <w:lang w:eastAsia="ru-RU"/>
        </w:rPr>
        <w:t>4.Перевод учащегося в случае прекращения деятельности Организации, аннулирования лицензии,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4.1.При принятии решения о прекращении деятельности Организации в соответствующем распорядительном акте Учредителя указывается принимающая организация (перечень принимающих организаций), в которую будут переводиться учащиеся, предоставившие необходимые письменные согласия на перевод в соответствии с пунктом </w:t>
      </w:r>
      <w:hyperlink r:id="rId7" w:history="1">
        <w:r>
          <w:rPr>
            <w:rStyle w:val="a3"/>
            <w:rFonts w:ascii="Times New Roman" w:eastAsia="Times New Roman" w:hAnsi="Times New Roman" w:cs="Times New Roman"/>
            <w:color w:val="000000"/>
            <w:sz w:val="24"/>
            <w:szCs w:val="24"/>
            <w:lang w:eastAsia="ru-RU"/>
          </w:rPr>
          <w:t>2.2.</w:t>
        </w:r>
      </w:hyperlink>
      <w:r>
        <w:rPr>
          <w:rFonts w:ascii="Times New Roman" w:eastAsia="Times New Roman" w:hAnsi="Times New Roman" w:cs="Times New Roman"/>
          <w:color w:val="000000"/>
          <w:sz w:val="24"/>
          <w:szCs w:val="24"/>
          <w:lang w:eastAsia="ru-RU"/>
        </w:rPr>
        <w:t xml:space="preserve"> настоящего Положения.</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 предстоящем переводе Организация в случае прекращения своей деятельности будет обязана уведомить совершеннолетних учащихся, родителей </w:t>
      </w:r>
      <w:hyperlink r:id="rId8" w:history="1">
        <w:r>
          <w:rPr>
            <w:rStyle w:val="a3"/>
            <w:rFonts w:ascii="Times New Roman" w:eastAsia="Times New Roman" w:hAnsi="Times New Roman" w:cs="Times New Roman"/>
            <w:color w:val="000000"/>
            <w:sz w:val="24"/>
            <w:szCs w:val="24"/>
            <w:lang w:eastAsia="ru-RU"/>
          </w:rPr>
          <w:t>(законных представителей)</w:t>
        </w:r>
      </w:hyperlink>
      <w:r>
        <w:rPr>
          <w:rFonts w:ascii="Times New Roman" w:eastAsia="Times New Roman" w:hAnsi="Times New Roman" w:cs="Times New Roman"/>
          <w:color w:val="000000"/>
          <w:sz w:val="24"/>
          <w:szCs w:val="24"/>
          <w:lang w:eastAsia="ru-RU"/>
        </w:rPr>
        <w:t xml:space="preserve"> несовершеннолетних учащихся в письменной форме в течение пяти рабочих дней с момента издания распорядительного акта учредителя о прекращении деятельности Организации, а также разместит указанное уведомление на своем официальном сайте в сети Интернет. Данное уведомление будет содержать сроки предоставления письменных согласий лиц, указанных в </w:t>
      </w:r>
      <w:hyperlink r:id="rId9" w:history="1">
        <w:r>
          <w:rPr>
            <w:rStyle w:val="a3"/>
            <w:rFonts w:ascii="Times New Roman" w:eastAsia="Times New Roman" w:hAnsi="Times New Roman" w:cs="Times New Roman"/>
            <w:color w:val="000000"/>
            <w:sz w:val="24"/>
            <w:szCs w:val="24"/>
            <w:lang w:eastAsia="ru-RU"/>
          </w:rPr>
          <w:t>пункте 2</w:t>
        </w:r>
      </w:hyperlink>
      <w:r>
        <w:rPr>
          <w:rFonts w:ascii="Times New Roman" w:eastAsia="Times New Roman" w:hAnsi="Times New Roman" w:cs="Times New Roman"/>
          <w:color w:val="000000"/>
          <w:sz w:val="24"/>
          <w:szCs w:val="24"/>
          <w:lang w:eastAsia="ru-RU"/>
        </w:rPr>
        <w:t>.2. настоящего Положения, на перевод в принимающую организацию.</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4.2.О причине, влекущей за собой необходимость перевода учащихся, Организация будет обязана уведомить Учредителя, совершеннолетних учащихся или родителей (законных представителей) несовершеннолетних учащихся в письменной форме, а также будет обязана разместить указанное уведомление на своем официальном сайте в сети Интернет:</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случае аннулирования лицензии на осуществление образовательной деятельности − в течение пяти рабочих дней с момента вступления в законную силу решения суда;</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случае приостановления действия лицензии − в течение пяти рабочих дней с момента внесения в Реестр лицензий сведений, содержащих информацию о принятом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решении о приостановлении действия лицензии на осуществление образовательной деятельности;</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случае лишения Организации государственной аккредитации полностью или по соответствующей образовательной программе, а также приостановления действия государственной аккредитации полностью или в отношении отдельных уровней образования − в течение пяти рабочих дней с момента внесения в Реестр организаций, осуществляющих образовательную деятельность по имеющим государственную аккредитацию образовательным программам, сведений, содержащих информацию о принятом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(далее − </w:t>
      </w:r>
      <w:proofErr w:type="spellStart"/>
      <w:r>
        <w:rPr>
          <w:rFonts w:ascii="Times New Roman" w:eastAsia="Times New Roman" w:hAnsi="Times New Roman" w:cs="Times New Roman"/>
          <w:color w:val="000000"/>
          <w:sz w:val="24"/>
          <w:szCs w:val="24"/>
          <w:lang w:eastAsia="ru-RU"/>
        </w:rPr>
        <w:t>аккредитационные</w:t>
      </w:r>
      <w:proofErr w:type="spellEnd"/>
      <w:r>
        <w:rPr>
          <w:rFonts w:ascii="Times New Roman" w:eastAsia="Times New Roman" w:hAnsi="Times New Roman" w:cs="Times New Roman"/>
          <w:color w:val="000000"/>
          <w:sz w:val="24"/>
          <w:szCs w:val="24"/>
          <w:lang w:eastAsia="ru-RU"/>
        </w:rPr>
        <w:t xml:space="preserve"> органы), решении о лишении Организации государственной аккредитации полностью или по соответствующей образовательной программе или о приостановлении действия государственной аккредитации полностью или в отношении отдельных уровней образования;</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случае если до истечения срока действия государственной аккредитации по соответствующей образовательной программе осталось менее 105 дней и у Организации будет </w:t>
      </w:r>
      <w:r>
        <w:rPr>
          <w:rFonts w:ascii="Times New Roman" w:eastAsia="Times New Roman" w:hAnsi="Times New Roman" w:cs="Times New Roman"/>
          <w:color w:val="000000"/>
          <w:sz w:val="24"/>
          <w:szCs w:val="24"/>
          <w:lang w:eastAsia="ru-RU"/>
        </w:rPr>
        <w:lastRenderedPageBreak/>
        <w:t xml:space="preserve">отсутствовать полученное от </w:t>
      </w:r>
      <w:proofErr w:type="spellStart"/>
      <w:r>
        <w:rPr>
          <w:rFonts w:ascii="Times New Roman" w:eastAsia="Times New Roman" w:hAnsi="Times New Roman" w:cs="Times New Roman"/>
          <w:color w:val="000000"/>
          <w:sz w:val="24"/>
          <w:szCs w:val="24"/>
          <w:lang w:eastAsia="ru-RU"/>
        </w:rPr>
        <w:t>аккредитационного</w:t>
      </w:r>
      <w:proofErr w:type="spellEnd"/>
      <w:r>
        <w:rPr>
          <w:rFonts w:ascii="Times New Roman" w:eastAsia="Times New Roman" w:hAnsi="Times New Roman" w:cs="Times New Roman"/>
          <w:color w:val="000000"/>
          <w:sz w:val="24"/>
          <w:szCs w:val="24"/>
          <w:lang w:eastAsia="ru-RU"/>
        </w:rPr>
        <w:t xml:space="preserve"> органа уведомление о приеме заявления о государственной аккредитации по соответствующей образовательной программе и прилагаемых к нему документов к рассмотрению по существу − в течение пяти рабочих дней с момента наступления указанного случая;</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случае отказа </w:t>
      </w:r>
      <w:proofErr w:type="spellStart"/>
      <w:r>
        <w:rPr>
          <w:rFonts w:ascii="Times New Roman" w:eastAsia="Times New Roman" w:hAnsi="Times New Roman" w:cs="Times New Roman"/>
          <w:color w:val="000000"/>
          <w:sz w:val="24"/>
          <w:szCs w:val="24"/>
          <w:lang w:eastAsia="ru-RU"/>
        </w:rPr>
        <w:t>аккредитационного</w:t>
      </w:r>
      <w:proofErr w:type="spellEnd"/>
      <w:r>
        <w:rPr>
          <w:rFonts w:ascii="Times New Roman" w:eastAsia="Times New Roman" w:hAnsi="Times New Roman" w:cs="Times New Roman"/>
          <w:color w:val="000000"/>
          <w:sz w:val="24"/>
          <w:szCs w:val="24"/>
          <w:lang w:eastAsia="ru-RU"/>
        </w:rPr>
        <w:t xml:space="preserve"> органа Организации в государственной аккредитации по соответствующей образовательной программе, если срок действия государственной аккредитации по соответствующей образовательной программе истек, − в течение пяти рабочих дней с момента внесения в Реестр организаций, осуществляющих образовательную деятельность по имеющим государственную аккредитацию образовательным программам, сведений, содержащих информацию об издании акта </w:t>
      </w:r>
      <w:proofErr w:type="spellStart"/>
      <w:r>
        <w:rPr>
          <w:rFonts w:ascii="Times New Roman" w:eastAsia="Times New Roman" w:hAnsi="Times New Roman" w:cs="Times New Roman"/>
          <w:color w:val="000000"/>
          <w:sz w:val="24"/>
          <w:szCs w:val="24"/>
          <w:lang w:eastAsia="ru-RU"/>
        </w:rPr>
        <w:t>аккредитационного</w:t>
      </w:r>
      <w:proofErr w:type="spellEnd"/>
      <w:r>
        <w:rPr>
          <w:rFonts w:ascii="Times New Roman" w:eastAsia="Times New Roman" w:hAnsi="Times New Roman" w:cs="Times New Roman"/>
          <w:color w:val="000000"/>
          <w:sz w:val="24"/>
          <w:szCs w:val="24"/>
          <w:lang w:eastAsia="ru-RU"/>
        </w:rPr>
        <w:t xml:space="preserve"> органа об отказе Организации в государственной аккредитации по соответствующей образовательной программе.</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4.3.Организация будет обязана предоставить Учредителю информацию о списочном составе учащихся с указанием осваиваемых ими образовательных программ для осуществления им выбора принимающих организаций с использованием сведений, содержащихся в Реестре организаций, осуществляющих образовательную деятельность по имеющим государственную аккредитацию образовательным программам.</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4.4.Организация будет обязана довести до сведения учащихся и их родителей </w:t>
      </w:r>
      <w:hyperlink r:id="rId10" w:history="1">
        <w:r>
          <w:rPr>
            <w:rStyle w:val="a3"/>
            <w:rFonts w:ascii="Times New Roman" w:eastAsia="Times New Roman" w:hAnsi="Times New Roman" w:cs="Times New Roman"/>
            <w:color w:val="000000"/>
            <w:sz w:val="24"/>
            <w:szCs w:val="24"/>
            <w:lang w:eastAsia="ru-RU"/>
          </w:rPr>
          <w:t>(законных представителей)</w:t>
        </w:r>
      </w:hyperlink>
      <w:r>
        <w:rPr>
          <w:rFonts w:ascii="Times New Roman" w:eastAsia="Times New Roman" w:hAnsi="Times New Roman" w:cs="Times New Roman"/>
          <w:color w:val="000000"/>
          <w:sz w:val="24"/>
          <w:szCs w:val="24"/>
          <w:lang w:eastAsia="ru-RU"/>
        </w:rPr>
        <w:t xml:space="preserve"> полученную от Учредителя информацию об организациях, реализующих соответствующие образовательные программы, которые дали согласие на перевод учащихся из Организации, а также о сроках предоставления письменных согласий лиц, указанных в пункте 2.2. настоящего Положения, на перевод в принимающую организацию. Указанная информация будет доведена в течение десяти рабочих дней с момента ее получения и будет включать в себя: наименование принимающей организации (принимающих организаций), перечень образовательных программ, реализуемых организацией, количество свободных мест.</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4.5.После получения соответствующих письменных согласий лиц, указанных в </w:t>
      </w:r>
      <w:hyperlink r:id="rId11" w:history="1">
        <w:r>
          <w:rPr>
            <w:rStyle w:val="a3"/>
            <w:rFonts w:ascii="Times New Roman" w:eastAsia="Times New Roman" w:hAnsi="Times New Roman" w:cs="Times New Roman"/>
            <w:color w:val="000000"/>
            <w:sz w:val="24"/>
            <w:szCs w:val="24"/>
            <w:lang w:eastAsia="ru-RU"/>
          </w:rPr>
          <w:t>пункте 2</w:t>
        </w:r>
      </w:hyperlink>
      <w:r>
        <w:rPr>
          <w:rFonts w:ascii="Times New Roman" w:eastAsia="Times New Roman" w:hAnsi="Times New Roman" w:cs="Times New Roman"/>
          <w:color w:val="000000"/>
          <w:sz w:val="24"/>
          <w:szCs w:val="24"/>
          <w:lang w:eastAsia="ru-RU"/>
        </w:rPr>
        <w:t>.2. настоящего Положения, директор будет обязан издать приказ об отчислении учащихся в порядке перевода в принимающую организацию с указанием основания такого перевода (прекращение деятельности организации, аннулирование лицензии, лишение организации государственной аккредитации по соответствующей образовательной программе, истечение срока действия государственной аккредитации по соответствующей образовательной программе).</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4.6.В случае отказа от перевода в предлагаемую принимающую организацию совершеннолетний учащийся или родители (законные представители) несовершеннолетнего учащегося указывают об этом в письменном заявлении.</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4.7.Организация будет обязана передать в принимающую организацию списочный состав учащихся, копии учебных планов, соответствующие письменные согласия лиц, указанных в </w:t>
      </w:r>
      <w:hyperlink r:id="rId12" w:history="1">
        <w:r>
          <w:rPr>
            <w:rStyle w:val="a3"/>
            <w:rFonts w:ascii="Times New Roman" w:eastAsia="Times New Roman" w:hAnsi="Times New Roman" w:cs="Times New Roman"/>
            <w:color w:val="000000"/>
            <w:sz w:val="24"/>
            <w:szCs w:val="24"/>
            <w:lang w:eastAsia="ru-RU"/>
          </w:rPr>
          <w:t>пункте 2</w:t>
        </w:r>
      </w:hyperlink>
      <w:r>
        <w:rPr>
          <w:rFonts w:ascii="Times New Roman" w:eastAsia="Times New Roman" w:hAnsi="Times New Roman" w:cs="Times New Roman"/>
          <w:color w:val="000000"/>
          <w:sz w:val="24"/>
          <w:szCs w:val="24"/>
          <w:lang w:eastAsia="ru-RU"/>
        </w:rPr>
        <w:t>.2. настоящего Положения, личные дела учащихся.</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4.8.На основании представленных документов принимающая организация издает распорядительный акт о зачислении учащихся в принимающую организацию в порядке перевода в связи с прекращением деятельности Организации, аннулированием лицензии, приостановлением действия лицензии, лишением исходной организации государственной аккредитации по соответствующей образовательной программе, приостановлением действия государственной аккредитации полностью или в отношении отдельных уровней образования, истечением срока действия государственной аккредитации по соответствующей образовательной программе.</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распорядительном акте о зачислении делается запись о зачислении учащегося в порядке перевода с указанием Организации, в которой он обучался до перевода, класса, формы обучения.</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4.9. В принимающей организации на основании переданных личных дел на учащихся формируются новые личные дела, включающие в том числе выписку из распорядительного </w:t>
      </w:r>
      <w:r>
        <w:rPr>
          <w:rFonts w:ascii="Times New Roman" w:eastAsia="Times New Roman" w:hAnsi="Times New Roman" w:cs="Times New Roman"/>
          <w:color w:val="000000"/>
          <w:sz w:val="24"/>
          <w:szCs w:val="24"/>
          <w:lang w:eastAsia="ru-RU"/>
        </w:rPr>
        <w:lastRenderedPageBreak/>
        <w:t xml:space="preserve">акта о зачислении в порядке перевода, соответствующие письменные согласия лиц, указанных в </w:t>
      </w:r>
      <w:hyperlink r:id="rId13" w:history="1">
        <w:r>
          <w:rPr>
            <w:rStyle w:val="a3"/>
            <w:rFonts w:ascii="Times New Roman" w:eastAsia="Times New Roman" w:hAnsi="Times New Roman" w:cs="Times New Roman"/>
            <w:color w:val="000000"/>
            <w:sz w:val="24"/>
            <w:szCs w:val="24"/>
            <w:lang w:eastAsia="ru-RU"/>
          </w:rPr>
          <w:t>пункте 2</w:t>
        </w:r>
      </w:hyperlink>
      <w:r>
        <w:rPr>
          <w:rFonts w:ascii="Times New Roman" w:eastAsia="Times New Roman" w:hAnsi="Times New Roman" w:cs="Times New Roman"/>
          <w:color w:val="000000"/>
          <w:sz w:val="24"/>
          <w:szCs w:val="24"/>
          <w:lang w:eastAsia="ru-RU"/>
        </w:rPr>
        <w:t>.2. настоящего Положения.</w:t>
      </w:r>
    </w:p>
    <w:p w:rsidR="007C2353" w:rsidRDefault="007C2353" w:rsidP="007C2353">
      <w:pPr>
        <w:shd w:val="clear" w:color="auto" w:fill="FFFFFF"/>
        <w:tabs>
          <w:tab w:val="left" w:pos="9355"/>
        </w:tabs>
        <w:spacing w:after="0" w:line="240" w:lineRule="auto"/>
        <w:ind w:left="-426" w:right="-1" w:firstLine="51"/>
        <w:jc w:val="center"/>
        <w:rPr>
          <w:rFonts w:ascii="Times New Roman" w:eastAsia="Times New Roman" w:hAnsi="Times New Roman" w:cs="Times New Roman"/>
          <w:b/>
          <w:bCs/>
          <w:color w:val="000000"/>
          <w:sz w:val="24"/>
          <w:szCs w:val="24"/>
          <w:lang w:eastAsia="ru-RU"/>
        </w:rPr>
      </w:pPr>
    </w:p>
    <w:p w:rsidR="007C2353" w:rsidRDefault="007C2353" w:rsidP="007C2353">
      <w:pPr>
        <w:shd w:val="clear" w:color="auto" w:fill="FFFFFF"/>
        <w:tabs>
          <w:tab w:val="left" w:pos="9355"/>
        </w:tabs>
        <w:spacing w:after="0" w:line="240" w:lineRule="auto"/>
        <w:ind w:left="-426" w:right="-1" w:firstLine="5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5.Порядок и основание отчисления учащихся</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5.1.Образовательные отношения прекращаются в связи с отчислением учащегося из Организации:</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в связи с получением образования (завершением обучения);</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досрочно по основаниям, установленным п.5.2 настоящего Положения.</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5.2.Образовательные отношения могут быть прекращены досрочно в следующих случаях:</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по инициативе совершеннолетнего учащегося или родителей (законных представителей) несовершеннолетнего учащегося, в том числе в случае перевода учащегося для продолжения освоения образовательной программы в другую организацию, осуществляющую образовательную деятельность;</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2)по инициативе Организации в случае применения к учащемуся, достигшему возраста пятнадцати лет, отчисления как меры дисциплинарного взыскания, в случае невыполнения учащимся обязанностей по добросовестному освоению образовательной программы соответствующего уровня и выполнению учебного плана, а также в случае установления нарушения порядка приема в Организацию, повлекшего по вине учащегося его незаконное зачисление в Организацию;</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по обстоятельствам, не зависящим от воли совершеннолетнего учащегося или родителей (законных представителей) несовершеннолетнего учащегося и Организации, в том числе в случае ликвидации Организации.</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5.3.Досрочное прекращение образовательных отношений по инициативе совершеннолетнего учащегося или родителей (законных представителей) несовершеннолетнего учащегося не влечет за собой возникновение каких-либо дополнительных, в том числе материальных, обязательств указанного учащегося перед Организацией.</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5.4.Основанием для прекращения образовательных отношений является приказ директора об отчислении учащегося из Организации. Если с совершеннолетним учащимся или родителями (законными представителями) несовершеннолетнего учащегося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приказа директора об отчислении учащегося из Организации. Права и обязанности учащегося, предусмотренные законодательством об образовании и локальными нормативными актами Организации, прекращаются с даты его отчисления из Организации.</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5.5. При досрочном прекращении образовательных отношений Организация в трехдневный срок после издания приказа директора об отчислении учащегося выдает лицу, отчисленному из Организации, справку об обучении в соответствии с частью 12 статьи 60 </w:t>
      </w:r>
      <w:hyperlink r:id="rId14" w:history="1">
        <w:r>
          <w:rPr>
            <w:rStyle w:val="a3"/>
            <w:rFonts w:ascii="Times New Roman" w:eastAsia="Times New Roman" w:hAnsi="Times New Roman" w:cs="Times New Roman"/>
            <w:color w:val="000000"/>
            <w:sz w:val="24"/>
            <w:szCs w:val="24"/>
            <w:shd w:val="clear" w:color="auto" w:fill="FFFFFF"/>
            <w:lang w:eastAsia="ru-RU"/>
          </w:rPr>
          <w:t>Федерального закона от 29.12.2012 N 273-ФЗ (ред. от 03.07.2016) «Об образовании в Российской Федерации» (с изм. и доп., вступ. в силу с 01.09.2016)</w:t>
        </w:r>
      </w:hyperlink>
      <w:r>
        <w:rPr>
          <w:rFonts w:ascii="Times New Roman" w:eastAsia="Times New Roman" w:hAnsi="Times New Roman" w:cs="Times New Roman"/>
          <w:color w:val="000000"/>
          <w:sz w:val="24"/>
          <w:szCs w:val="24"/>
          <w:lang w:eastAsia="ru-RU"/>
        </w:rPr>
        <w:t>.</w:t>
      </w:r>
    </w:p>
    <w:p w:rsidR="007C2353" w:rsidRDefault="007C2353" w:rsidP="007C2353">
      <w:pPr>
        <w:shd w:val="clear" w:color="auto" w:fill="FFFFFF"/>
        <w:tabs>
          <w:tab w:val="left" w:pos="9355"/>
        </w:tabs>
        <w:spacing w:after="0" w:line="240" w:lineRule="auto"/>
        <w:ind w:left="-426" w:right="-1" w:firstLine="51"/>
        <w:jc w:val="center"/>
        <w:rPr>
          <w:rFonts w:ascii="Times New Roman" w:eastAsia="Times New Roman" w:hAnsi="Times New Roman" w:cs="Times New Roman"/>
          <w:b/>
          <w:bCs/>
          <w:color w:val="000000"/>
          <w:sz w:val="24"/>
          <w:szCs w:val="24"/>
          <w:lang w:eastAsia="ru-RU"/>
        </w:rPr>
      </w:pPr>
    </w:p>
    <w:p w:rsidR="007C2353" w:rsidRDefault="007C2353" w:rsidP="007C2353">
      <w:pPr>
        <w:shd w:val="clear" w:color="auto" w:fill="FFFFFF"/>
        <w:tabs>
          <w:tab w:val="left" w:pos="9355"/>
        </w:tabs>
        <w:spacing w:after="0" w:line="240" w:lineRule="auto"/>
        <w:ind w:left="-426" w:right="-1" w:firstLine="51"/>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6.Порядок и основание восстановления учащихся</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bookmarkStart w:id="0" w:name="_GoBack"/>
      <w:bookmarkEnd w:id="0"/>
      <w:r>
        <w:rPr>
          <w:rFonts w:ascii="Times New Roman" w:eastAsia="Times New Roman" w:hAnsi="Times New Roman" w:cs="Times New Roman"/>
          <w:color w:val="000000"/>
          <w:sz w:val="24"/>
          <w:szCs w:val="24"/>
          <w:lang w:eastAsia="ru-RU"/>
        </w:rPr>
        <w:t>6.1.Право на восстановление в Организации имеют лица, не достигшие возраста восемнадцати лет.</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6.2.Восстановление в Организации учащегося, досрочно прекратившего образовательные отношения по своей инициативе и (или) инициативе родителей (законных представителей), проводится в соответствии Порядком приема граждан на обучениепо образовательным программам начального общего, основного общего, среднего общего образования. 6.3.Учащиеся, отчисленные ранее из Организации, не завершившие образование по основной образовательной программе соответствующего уровня, имеют право на восстановление в число учащихся Организации независимо от продолжительности перерыва в учебе и причины отчисления при условии сдачи академических задолженностей в установленный срок. </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6.4.Восстановление учащегося осуществляется на основании личного заявления родителей (законных представителей) на имя директора.</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6.5.Основанием для восстановления учащегося в Организации является приказ директора о приеме учащегося в Организацию. </w:t>
      </w:r>
    </w:p>
    <w:p w:rsidR="007C2353" w:rsidRDefault="007C2353" w:rsidP="007C2353">
      <w:pPr>
        <w:shd w:val="clear" w:color="auto" w:fill="FFFFFF"/>
        <w:tabs>
          <w:tab w:val="left" w:pos="9355"/>
        </w:tabs>
        <w:spacing w:after="0" w:line="240" w:lineRule="auto"/>
        <w:ind w:left="-426" w:right="-1" w:firstLine="51"/>
        <w:jc w:val="center"/>
        <w:rPr>
          <w:rFonts w:ascii="Times New Roman" w:eastAsia="Times New Roman" w:hAnsi="Times New Roman" w:cs="Times New Roman"/>
          <w:b/>
          <w:bCs/>
          <w:color w:val="000000"/>
          <w:sz w:val="24"/>
          <w:szCs w:val="24"/>
          <w:lang w:eastAsia="ru-RU"/>
        </w:rPr>
      </w:pPr>
    </w:p>
    <w:p w:rsidR="007C2353" w:rsidRDefault="007C2353" w:rsidP="007C2353">
      <w:pPr>
        <w:shd w:val="clear" w:color="auto" w:fill="FFFFFF"/>
        <w:tabs>
          <w:tab w:val="left" w:pos="9355"/>
        </w:tabs>
        <w:spacing w:after="0" w:line="240" w:lineRule="auto"/>
        <w:ind w:left="-426" w:right="-1" w:firstLine="5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7. Заключительные положения</w:t>
      </w:r>
    </w:p>
    <w:p w:rsidR="007C2353" w:rsidRDefault="007C2353" w:rsidP="007C2353">
      <w:pPr>
        <w:shd w:val="clear" w:color="auto" w:fill="FFFFFF"/>
        <w:tabs>
          <w:tab w:val="left" w:pos="9355"/>
        </w:tabs>
        <w:spacing w:after="0" w:line="240" w:lineRule="auto"/>
        <w:ind w:left="-426" w:right="-1" w:firstLine="51"/>
        <w:jc w:val="center"/>
        <w:rPr>
          <w:rFonts w:ascii="Times New Roman" w:eastAsia="Times New Roman" w:hAnsi="Times New Roman" w:cs="Times New Roman"/>
          <w:color w:val="000000"/>
          <w:sz w:val="24"/>
          <w:szCs w:val="24"/>
          <w:lang w:eastAsia="ru-RU"/>
        </w:rPr>
      </w:pP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7.1.Настоящее Положение вступают в силу с момента подписания приказа.</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7.2.Настоящее Положение размещается для ознакомления на официальном сайте Организации.</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Срок действия Положения до внесения изменений.</w:t>
      </w: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p>
    <w:p w:rsidR="007C2353" w:rsidRDefault="007C2353" w:rsidP="007C2353">
      <w:pPr>
        <w:shd w:val="clear" w:color="auto" w:fill="FFFFFF"/>
        <w:tabs>
          <w:tab w:val="left" w:pos="9355"/>
        </w:tabs>
        <w:spacing w:after="0" w:line="240" w:lineRule="auto"/>
        <w:ind w:left="-426" w:right="-1" w:firstLine="51"/>
        <w:jc w:val="both"/>
        <w:rPr>
          <w:rFonts w:ascii="Times New Roman" w:eastAsia="Times New Roman" w:hAnsi="Times New Roman" w:cs="Times New Roman"/>
          <w:color w:val="000000"/>
          <w:sz w:val="24"/>
          <w:szCs w:val="24"/>
          <w:lang w:eastAsia="ru-RU"/>
        </w:rPr>
      </w:pPr>
    </w:p>
    <w:p w:rsidR="0052094C" w:rsidRDefault="0052094C"/>
    <w:sectPr w:rsidR="0052094C" w:rsidSect="000E748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1"/>
  <w:proofState w:spelling="clean"/>
  <w:defaultTabStop w:val="708"/>
  <w:characterSpacingControl w:val="doNotCompress"/>
  <w:compat/>
  <w:rsids>
    <w:rsidRoot w:val="00E24029"/>
    <w:rsid w:val="000E7488"/>
    <w:rsid w:val="000F2EBF"/>
    <w:rsid w:val="0052094C"/>
    <w:rsid w:val="007C2353"/>
    <w:rsid w:val="00B034CB"/>
    <w:rsid w:val="00D22680"/>
    <w:rsid w:val="00E24029"/>
    <w:rsid w:val="00FC78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235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C2353"/>
    <w:rPr>
      <w:strike w:val="0"/>
      <w:dstrike w:val="0"/>
      <w:color w:val="1DBEF1"/>
      <w:u w:val="none"/>
      <w:effect w:val="none"/>
    </w:rPr>
  </w:style>
  <w:style w:type="paragraph" w:customStyle="1" w:styleId="p1">
    <w:name w:val="p1"/>
    <w:basedOn w:val="a"/>
    <w:rsid w:val="007C23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7C23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034C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034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235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C2353"/>
    <w:rPr>
      <w:strike w:val="0"/>
      <w:dstrike w:val="0"/>
      <w:color w:val="1DBEF1"/>
      <w:u w:val="none"/>
      <w:effect w:val="none"/>
    </w:rPr>
  </w:style>
  <w:style w:type="paragraph" w:customStyle="1" w:styleId="p1">
    <w:name w:val="p1"/>
    <w:basedOn w:val="a"/>
    <w:rsid w:val="007C23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7C235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562473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urok.ru/go.html?href=%2FC%3A%2FUsers%2Fuser%2Fcgi%2Fonline.cgi%253Freq%3Ddoc%26base%3DLAW%26n%3D99661%26rnd%3D228224.215062826%26dst%3D100004%26fld%3D134" TargetMode="External"/><Relationship Id="rId13" Type="http://schemas.openxmlformats.org/officeDocument/2006/relationships/hyperlink" Target="https://infourok.ru/go.html?href=%2FC%3A%2FUsers%2Fuser%2Fcgi%2Fonline.cgi%253Freq%3Ddoc%26base%3DLAW%26n%3D163030%26rnd%3D228224.3159524160%26dst%3D100016%26fld%3D134" TargetMode="External"/><Relationship Id="rId3" Type="http://schemas.openxmlformats.org/officeDocument/2006/relationships/webSettings" Target="webSettings.xml"/><Relationship Id="rId7" Type="http://schemas.openxmlformats.org/officeDocument/2006/relationships/hyperlink" Target="https://infourok.ru/go.html?href=%2FC%3A%2FUsers%2Fuser%2Fcgi%2Fonline.cgi%253Freq%3Ddoc%26base%3DLAW%26n%3D163030%26rnd%3D228224.515011680%26dst%3D100016%26fld%3D134" TargetMode="External"/><Relationship Id="rId12" Type="http://schemas.openxmlformats.org/officeDocument/2006/relationships/hyperlink" Target="https://infourok.ru/go.html?href=%2FC%3A%2FUsers%2Fuser%2Fcgi%2Fonline.cgi%253Freq%3Ddoc%26base%3DLAW%26n%3D163030%26rnd%3D228224.824819300%26dst%3D100016%26fld%3D134" TargetMode="External"/><Relationship Id="rId17"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infourok.ru/go.html?href=%2FC%3A%2FUsers%2Fuser%2Fcgi%2Fonline.cgi%253Freq%3Ddoc%26base%3DLAW%26n%3D163030%26rnd%3D228224.1275315789%26dst%3D100031%26fld%3D134" TargetMode="External"/><Relationship Id="rId11" Type="http://schemas.openxmlformats.org/officeDocument/2006/relationships/hyperlink" Target="https://infourok.ru/go.html?href=%2FC%3A%2FUsers%2Fuser%2Fcgi%2Fonline.cgi%253Freq%3Ddoc%26base%3DLAW%26n%3D163030%26rnd%3D228224.2171618026%26dst%3D100016%26fld%3D134" TargetMode="External"/><Relationship Id="rId5" Type="http://schemas.openxmlformats.org/officeDocument/2006/relationships/hyperlink" Target="https://infourok.ru/go.html?href=%2FC%3A%2FUsers%2Fuser%2Fcgi%2Fonline.cgi%253Freq%3Ddoc%26base%3DLAW%26n%3D99661%26rnd%3D228224.2153922223%26dst%3D100004%26fld%3D134" TargetMode="External"/><Relationship Id="rId15" Type="http://schemas.openxmlformats.org/officeDocument/2006/relationships/fontTable" Target="fontTable.xml"/><Relationship Id="rId10" Type="http://schemas.openxmlformats.org/officeDocument/2006/relationships/hyperlink" Target="https://infourok.ru/go.html?href=%2FC%3A%2FUsers%2Fuser%2Fcgi%2Fonline.cgi%253Freq%3Ddoc%26base%3DLAW%26n%3D99661%26rnd%3D228224.2325220981%26dst%3D100004%26fld%3D134" TargetMode="External"/><Relationship Id="rId4" Type="http://schemas.openxmlformats.org/officeDocument/2006/relationships/image" Target="media/image1.emf"/><Relationship Id="rId9" Type="http://schemas.openxmlformats.org/officeDocument/2006/relationships/hyperlink" Target="https://infourok.ru/go.html?href=%2FC%3A%2FUsers%2Fuser%2Fcgi%2Fonline.cgi%253Freq%3Ddoc%26base%3DLAW%26n%3D163030%26rnd%3D228224.1186810517%26dst%3D100016%26fld%3D134" TargetMode="External"/><Relationship Id="rId14" Type="http://schemas.openxmlformats.org/officeDocument/2006/relationships/hyperlink" Target="https://infourok.ru/go.html?href=http%3A%2F%2Fwww.consultant.ru%2Fdocument%2Fcons_doc_LAW_140174%2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2489</Words>
  <Characters>14189</Characters>
  <Application>Microsoft Office Word</Application>
  <DocSecurity>0</DocSecurity>
  <Lines>118</Lines>
  <Paragraphs>33</Paragraphs>
  <ScaleCrop>false</ScaleCrop>
  <Company/>
  <LinksUpToDate>false</LinksUpToDate>
  <CharactersWithSpaces>16645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Светлана Корзикова</cp:lastModifiedBy>
  <cp:revision>9</cp:revision>
  <dcterms:created xsi:type="dcterms:W3CDTF">2017-11-13T08:57:00Z</dcterms:created>
  <dcterms:modified xsi:type="dcterms:W3CDTF">2019-11-30T02:12:00Z</dcterms:modified>
</cp:coreProperties>
</file>